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F95506">
        <w:rPr>
          <w:b/>
          <w:sz w:val="28"/>
          <w:szCs w:val="28"/>
          <w:lang w:val="sr-Cyrl-RS"/>
        </w:rPr>
        <w:t>29</w:t>
      </w:r>
      <w:r>
        <w:rPr>
          <w:b/>
          <w:sz w:val="28"/>
          <w:szCs w:val="28"/>
          <w:lang w:val="sr-Cyrl-CS"/>
        </w:rPr>
        <w:t>.</w:t>
      </w:r>
      <w:r w:rsidR="00F95506">
        <w:rPr>
          <w:b/>
          <w:sz w:val="28"/>
          <w:szCs w:val="28"/>
          <w:lang w:val="sr-Cyrl-CS"/>
        </w:rPr>
        <w:t>11</w:t>
      </w:r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</w:t>
      </w:r>
      <w:r w:rsidR="00EC5BA3">
        <w:rPr>
          <w:b/>
          <w:sz w:val="28"/>
          <w:szCs w:val="28"/>
          <w:lang w:val="sr-Cyrl-CS"/>
        </w:rPr>
        <w:t>2</w:t>
      </w:r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9444CB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9444CB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175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30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617A87" w:rsidP="00617A87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</w:rPr>
              <w:t>6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</w:rPr>
              <w:t>4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4C7BC7" w:rsidRDefault="00CF30D0" w:rsidP="004C7BC7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4C7BC7">
              <w:rPr>
                <w:color w:val="000000" w:themeColor="text1"/>
                <w:sz w:val="18"/>
                <w:szCs w:val="18"/>
                <w:lang w:val="sr-Cyrl-RS"/>
              </w:rPr>
              <w:t>: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мјерење протока површинских и отпадних вода, као и нивоа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узимање, транспорт и чување узорака површинских, подземн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их и отпадних вода, рије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чног и језерског седимента и бентичких организама, фито-и зоопланктона и фауна риба;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in situ ( температура, pH, проводљивост, растворени кисеоник, проценат засићења, итд.);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мјерења биолошких параметара </w:t>
            </w:r>
            <w:r w:rsidRPr="004C7BC7">
              <w:rPr>
                <w:i/>
                <w:color w:val="000000" w:themeColor="text1"/>
                <w:sz w:val="18"/>
                <w:szCs w:val="18"/>
                <w:lang w:val="sr-Cyrl-RS"/>
              </w:rPr>
              <w:t>in situ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 (примарна продукција, транспарентност);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узорака површинских, подземних вода, седимента, биолошког материјала, отпадних и других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микробиолошка испитивања узорака површинских и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хидробиолошка испитивања воде и седимента (фито и зоопланктон, бентички организми и фауна риба);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токсиколошка испитивања отпадних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евидентирање и контрола свих концентрисаних и расутих извора загађења;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руковање записима анализа, архивирање и обрада резултата;</w:t>
            </w:r>
          </w:p>
          <w:p w:rsidR="008C6A15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израда типских и комплексних изјештаја.</w:t>
            </w:r>
          </w:p>
        </w:tc>
      </w:tr>
      <w:tr w:rsidR="00D46A35" w:rsidRPr="009444CB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ниво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9444CB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9444CB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9444CB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9444CB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562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16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4C65C3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16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AA3BBD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4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4C65C3" w:rsidRPr="00D46A35" w:rsidRDefault="004C65C3" w:rsidP="004C65C3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површинских, подземних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хемијских испитивања in situ (температура, pH, проводљивост, растворени кисеоник итд),</w:t>
            </w:r>
          </w:p>
          <w:p w:rsidR="003E2842" w:rsidRPr="004C65C3" w:rsidRDefault="0021605A" w:rsidP="0021605A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у складу са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Правилник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ом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</w:p>
        </w:tc>
      </w:tr>
      <w:tr w:rsidR="00F86D9E" w:rsidRPr="009444CB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F86D9E" w:rsidRPr="00481848" w:rsidRDefault="00F86D9E" w:rsidP="009444CB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="009444CB">
              <w:rPr>
                <w:iCs/>
                <w:color w:val="000000" w:themeColor="text1"/>
                <w:sz w:val="18"/>
                <w:szCs w:val="18"/>
              </w:rPr>
              <w:t>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444CB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9444CB">
              <w:rPr>
                <w:iCs/>
                <w:color w:val="000000" w:themeColor="text1"/>
                <w:sz w:val="18"/>
                <w:szCs w:val="18"/>
                <w:lang w:val="sr-Cyrl-RS"/>
              </w:rPr>
              <w:t>11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</w:t>
            </w:r>
            <w:r w:rsidR="009444CB">
              <w:rPr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9444CB">
              <w:rPr>
                <w:iCs/>
                <w:color w:val="000000" w:themeColor="text1"/>
                <w:sz w:val="18"/>
                <w:szCs w:val="18"/>
                <w:lang w:val="ru-RU"/>
              </w:rPr>
              <w:t>22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Испитивање квалитета вода, ниво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лабораторије категорије 2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F86D9E" w:rsidRPr="00D46A35" w:rsidRDefault="009444CB" w:rsidP="00F95506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15</w:t>
            </w:r>
            <w:r w:rsidR="00F86D9E" w:rsidRPr="00D46A35">
              <w:rPr>
                <w:color w:val="000000" w:themeColor="text1"/>
                <w:sz w:val="18"/>
                <w:szCs w:val="18"/>
                <w:lang w:val="sr-Cyrl-BA"/>
              </w:rPr>
              <w:t>.1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1</w:t>
            </w:r>
            <w:r w:rsidR="00F86D9E" w:rsidRPr="00D46A35">
              <w:rPr>
                <w:color w:val="000000" w:themeColor="text1"/>
                <w:sz w:val="18"/>
                <w:szCs w:val="18"/>
                <w:lang w:val="sr-Cyrl-BA"/>
              </w:rPr>
              <w:t>.202</w:t>
            </w:r>
            <w:r w:rsidR="00F95506">
              <w:rPr>
                <w:color w:val="000000" w:themeColor="text1"/>
                <w:sz w:val="18"/>
                <w:szCs w:val="18"/>
                <w:lang w:val="sr-Cyrl-BA"/>
              </w:rPr>
              <w:t>4</w:t>
            </w:r>
            <w:bookmarkStart w:id="0" w:name="_GoBack"/>
            <w:bookmarkEnd w:id="0"/>
            <w:r w:rsidR="00F86D9E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F86D9E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F86D9E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Министарство пољопривред,шумарства и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lastRenderedPageBreak/>
              <w:t>Одобрење се односи на: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in situ (температура, pH, проводљивости, растворени кисеоник, проценат засићења),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Физичко – хемијска испитивања групе параметара за које су акредитоване методе у складу са Зах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површинске воде, Правилника о условима испуштања отпадних вода у јавну канализацију,  као и испитивања за које лабораторија посједује одговарајуће уређаје/опрему и располаже кадром у складу са Правилником. 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86D9E" w:rsidRPr="009444CB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C94A88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187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 1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F86D9E" w:rsidRPr="00D46A35" w:rsidRDefault="00C94A88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.2024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F86D9E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7C1AC3" w:rsidRPr="0033400C" w:rsidRDefault="007C1AC3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водакао и нивоа подземних вода;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Физичко-хемијска испитивања in-situ (температура, pH, проводљивост, растворени кисеоник, проценат засићења кисеоником)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физичко-хемијских елемената квалитета за које је лабораторија просторно, техички и кадровски опремљена.</w:t>
            </w: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  <w:tr w:rsidR="00F86D9E" w:rsidRPr="009444CB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.3</w:t>
            </w:r>
            <w:r w:rsidRPr="00D46A35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, ниво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друге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лабораторије 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F86D9E" w:rsidRPr="00D46A35" w:rsidRDefault="00F86D9E" w:rsidP="009C5565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5B4AAF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5B4AA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F86D9E" w:rsidRPr="00B9460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зацију, односно површинске воде.</w:t>
            </w:r>
          </w:p>
        </w:tc>
      </w:tr>
      <w:tr w:rsidR="009C5565" w:rsidRPr="009C5565" w:rsidTr="004B63D1">
        <w:tc>
          <w:tcPr>
            <w:tcW w:w="704" w:type="dxa"/>
            <w:vAlign w:val="center"/>
          </w:tcPr>
          <w:p w:rsidR="009C5565" w:rsidRPr="009C5565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985" w:type="dxa"/>
            <w:vAlign w:val="center"/>
          </w:tcPr>
          <w:p w:rsidR="009C5565" w:rsidRPr="005B4AAF" w:rsidRDefault="009C5565" w:rsidP="005B4AAF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Јавнa научноистраживачкa установa Институт за заштиту и екологију Републике Српске</w:t>
            </w:r>
          </w:p>
        </w:tc>
        <w:tc>
          <w:tcPr>
            <w:tcW w:w="1701" w:type="dxa"/>
            <w:vAlign w:val="center"/>
          </w:tcPr>
          <w:p w:rsidR="009C5565" w:rsidRPr="009C5565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</w:rPr>
              <w:t>12.07-337-338/22 од 19.9.2022. године</w:t>
            </w:r>
          </w:p>
        </w:tc>
        <w:tc>
          <w:tcPr>
            <w:tcW w:w="1559" w:type="dxa"/>
            <w:vAlign w:val="center"/>
          </w:tcPr>
          <w:p w:rsidR="009C5565" w:rsidRPr="005B4AAF" w:rsidRDefault="009C5565" w:rsidP="005B4AAF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9C5565" w:rsidRPr="005B4AAF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19.9.2024. године</w:t>
            </w:r>
          </w:p>
        </w:tc>
        <w:tc>
          <w:tcPr>
            <w:tcW w:w="1559" w:type="dxa"/>
            <w:vAlign w:val="center"/>
          </w:tcPr>
          <w:p w:rsidR="009C5565" w:rsidRPr="009C5565" w:rsidRDefault="009C5565" w:rsidP="005B4AAF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5B4AAF" w:rsidRPr="005B4AAF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5B4AAF" w:rsidRPr="005B4AA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5E653E" w:rsidRDefault="005E653E" w:rsidP="005E653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 xml:space="preserve"> Мјерење протока површинских и отпадних вода;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„in situ“ (температура, pH, проводљивост, растворени кисеоник итд),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површинских, подземних и отпадних вода, за које је лабораторија испуњава кадровске </w:t>
            </w: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захтјеве, као и захтјеве за прописаном опремом и уређајима из Правилника,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узорака површинских и подземних вода,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хидробиолошка испитивања,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вода.</w:t>
            </w:r>
          </w:p>
        </w:tc>
      </w:tr>
    </w:tbl>
    <w:p w:rsidR="007863C5" w:rsidRPr="009C5565" w:rsidRDefault="007863C5" w:rsidP="009C5565">
      <w:pPr>
        <w:pStyle w:val="ListParagraph"/>
        <w:numPr>
          <w:ilvl w:val="0"/>
          <w:numId w:val="6"/>
        </w:numPr>
        <w:tabs>
          <w:tab w:val="left" w:pos="397"/>
        </w:tabs>
        <w:ind w:left="256" w:hanging="256"/>
        <w:rPr>
          <w:color w:val="000000" w:themeColor="text1"/>
          <w:sz w:val="18"/>
          <w:szCs w:val="18"/>
          <w:lang w:val="sr-Cyrl-BA"/>
        </w:rPr>
      </w:pPr>
    </w:p>
    <w:sectPr w:rsidR="007863C5" w:rsidRPr="009C556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5F" w:rsidRDefault="00EF3B5F" w:rsidP="00817480">
      <w:r>
        <w:separator/>
      </w:r>
    </w:p>
  </w:endnote>
  <w:endnote w:type="continuationSeparator" w:id="0">
    <w:p w:rsidR="00EF3B5F" w:rsidRDefault="00EF3B5F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5F" w:rsidRDefault="00EF3B5F" w:rsidP="00817480">
      <w:r>
        <w:separator/>
      </w:r>
    </w:p>
  </w:footnote>
  <w:footnote w:type="continuationSeparator" w:id="0">
    <w:p w:rsidR="00EF3B5F" w:rsidRDefault="00EF3B5F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A08"/>
    <w:multiLevelType w:val="hybridMultilevel"/>
    <w:tmpl w:val="6E1CC35C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76DC8"/>
    <w:rsid w:val="00084351"/>
    <w:rsid w:val="000874DF"/>
    <w:rsid w:val="000D1BEC"/>
    <w:rsid w:val="000E2511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1605A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3400C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C65C3"/>
    <w:rsid w:val="004C7BC7"/>
    <w:rsid w:val="004D1E01"/>
    <w:rsid w:val="005018FF"/>
    <w:rsid w:val="00513692"/>
    <w:rsid w:val="00535B4D"/>
    <w:rsid w:val="00563D61"/>
    <w:rsid w:val="005749EB"/>
    <w:rsid w:val="0058334E"/>
    <w:rsid w:val="005B4AAF"/>
    <w:rsid w:val="005E653E"/>
    <w:rsid w:val="005F5F84"/>
    <w:rsid w:val="00604B8D"/>
    <w:rsid w:val="00617A87"/>
    <w:rsid w:val="0063116C"/>
    <w:rsid w:val="00645DFD"/>
    <w:rsid w:val="0067227A"/>
    <w:rsid w:val="00700D7C"/>
    <w:rsid w:val="00723D4D"/>
    <w:rsid w:val="00725905"/>
    <w:rsid w:val="00731764"/>
    <w:rsid w:val="007652AB"/>
    <w:rsid w:val="007863C5"/>
    <w:rsid w:val="007A672C"/>
    <w:rsid w:val="007C1AC3"/>
    <w:rsid w:val="007D78B3"/>
    <w:rsid w:val="00801D7C"/>
    <w:rsid w:val="00817480"/>
    <w:rsid w:val="0081748E"/>
    <w:rsid w:val="00823400"/>
    <w:rsid w:val="008365C2"/>
    <w:rsid w:val="00842803"/>
    <w:rsid w:val="0084497B"/>
    <w:rsid w:val="0085075B"/>
    <w:rsid w:val="008718E7"/>
    <w:rsid w:val="00891F61"/>
    <w:rsid w:val="008B0D57"/>
    <w:rsid w:val="008B3FEE"/>
    <w:rsid w:val="008C0DD1"/>
    <w:rsid w:val="008C2537"/>
    <w:rsid w:val="008C6A15"/>
    <w:rsid w:val="008E113F"/>
    <w:rsid w:val="008E1C71"/>
    <w:rsid w:val="008E4E1E"/>
    <w:rsid w:val="00900C9E"/>
    <w:rsid w:val="00926FCA"/>
    <w:rsid w:val="009444CB"/>
    <w:rsid w:val="00954921"/>
    <w:rsid w:val="009616C6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9C03EE"/>
    <w:rsid w:val="009C5565"/>
    <w:rsid w:val="00A07564"/>
    <w:rsid w:val="00A127E5"/>
    <w:rsid w:val="00A37A24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F2040"/>
    <w:rsid w:val="00B35B65"/>
    <w:rsid w:val="00B82ABF"/>
    <w:rsid w:val="00B83B9A"/>
    <w:rsid w:val="00B87DAF"/>
    <w:rsid w:val="00B94605"/>
    <w:rsid w:val="00BE5BE2"/>
    <w:rsid w:val="00C203E0"/>
    <w:rsid w:val="00C4285A"/>
    <w:rsid w:val="00C91063"/>
    <w:rsid w:val="00C94A88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254C"/>
    <w:rsid w:val="00D231A8"/>
    <w:rsid w:val="00D2794E"/>
    <w:rsid w:val="00D46A35"/>
    <w:rsid w:val="00D46AF0"/>
    <w:rsid w:val="00D50010"/>
    <w:rsid w:val="00D519FE"/>
    <w:rsid w:val="00D77C95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6768E"/>
    <w:rsid w:val="00E7275F"/>
    <w:rsid w:val="00EA1C7C"/>
    <w:rsid w:val="00EB4D0F"/>
    <w:rsid w:val="00EC403F"/>
    <w:rsid w:val="00EC5BA3"/>
    <w:rsid w:val="00ED7C0B"/>
    <w:rsid w:val="00EE6AA7"/>
    <w:rsid w:val="00EE776A"/>
    <w:rsid w:val="00EF3B5F"/>
    <w:rsid w:val="00EF7ACC"/>
    <w:rsid w:val="00F301BF"/>
    <w:rsid w:val="00F3167B"/>
    <w:rsid w:val="00F41B6F"/>
    <w:rsid w:val="00F45309"/>
    <w:rsid w:val="00F652E4"/>
    <w:rsid w:val="00F76134"/>
    <w:rsid w:val="00F86D9E"/>
    <w:rsid w:val="00F95506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8BAF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ABE2-8071-4F4E-853A-7F221E24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3</cp:revision>
  <cp:lastPrinted>2018-11-06T08:00:00Z</cp:lastPrinted>
  <dcterms:created xsi:type="dcterms:W3CDTF">2022-11-29T10:04:00Z</dcterms:created>
  <dcterms:modified xsi:type="dcterms:W3CDTF">2022-11-29T10:05:00Z</dcterms:modified>
</cp:coreProperties>
</file>