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4D1E01">
        <w:rPr>
          <w:b/>
          <w:sz w:val="28"/>
          <w:szCs w:val="28"/>
          <w:lang w:val="sr-Cyrl-RS"/>
        </w:rPr>
        <w:t>31</w:t>
      </w:r>
      <w:bookmarkStart w:id="0" w:name="_GoBack"/>
      <w:bookmarkEnd w:id="0"/>
      <w:r>
        <w:rPr>
          <w:b/>
          <w:sz w:val="28"/>
          <w:szCs w:val="28"/>
          <w:lang w:val="sr-Cyrl-CS"/>
        </w:rPr>
        <w:t>.</w:t>
      </w:r>
      <w:r w:rsidR="0032386E">
        <w:rPr>
          <w:b/>
          <w:sz w:val="28"/>
          <w:szCs w:val="28"/>
          <w:lang w:val="sr-Cyrl-RS"/>
        </w:rPr>
        <w:t>8</w:t>
      </w:r>
      <w:r>
        <w:rPr>
          <w:b/>
          <w:sz w:val="28"/>
          <w:szCs w:val="28"/>
          <w:lang w:val="sr-Cyrl-CS"/>
        </w:rPr>
        <w:t>.20</w:t>
      </w:r>
      <w:r w:rsidR="0032386E">
        <w:rPr>
          <w:b/>
          <w:sz w:val="28"/>
          <w:szCs w:val="28"/>
          <w:lang w:val="sr-Cyrl-CS"/>
        </w:rPr>
        <w:t>20.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248-1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EA1C7C" w:rsidP="00EA1C7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22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EA1C7C" w:rsidRPr="00D46A35" w:rsidRDefault="00CF30D0" w:rsidP="00EA1C7C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отпадних вода/ефлуената постројења за пречишћавање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F76134">
              <w:rPr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кисеоник, проценат засићења кисеоником итд);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испитивања хемијских и физичко–хемијских карактеристика површинских, подземних вода, седимента, биолошког материјала, отпадних и других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руковање записима анализа, архивирање и обраду резултата;</w:t>
            </w:r>
          </w:p>
          <w:p w:rsidR="008C6A15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израду типских и комплексних извјештаја.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985" w:type="dxa"/>
            <w:vAlign w:val="center"/>
          </w:tcPr>
          <w:p w:rsidR="003E2842" w:rsidRPr="00D46A35" w:rsidRDefault="003E2842" w:rsidP="0037296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3E2842" w:rsidRPr="00D46A35" w:rsidRDefault="003E2842" w:rsidP="0037296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3E2842" w:rsidRPr="00D46A35" w:rsidRDefault="003E2842" w:rsidP="0037296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AC3E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469</w:t>
            </w:r>
            <w:r w:rsidRPr="00D46A35">
              <w:rPr>
                <w:color w:val="000000" w:themeColor="text1"/>
                <w:sz w:val="18"/>
                <w:szCs w:val="18"/>
              </w:rPr>
              <w:t>/1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 w:rsidRPr="00D46A35">
              <w:rPr>
                <w:color w:val="000000" w:themeColor="text1"/>
                <w:sz w:val="18"/>
                <w:szCs w:val="18"/>
              </w:rPr>
              <w:t>.12.201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37296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AC3E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</w:rPr>
              <w:t>11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AC3E09" w:rsidRPr="00D46A35" w:rsidRDefault="00AC3E09" w:rsidP="00AC3E09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AC3E09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AC3E09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испуштања отпадних вода у јавну канализацију, односно површинске воде,</w:t>
            </w:r>
          </w:p>
          <w:p w:rsidR="00AC3E09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вода,</w:t>
            </w:r>
          </w:p>
          <w:p w:rsidR="003E2842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вода.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12.07-337-4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39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8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од 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5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8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AA3BBD" w:rsidP="00AA3BBD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30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235A37" w:rsidRPr="00D46A35" w:rsidRDefault="00235A37" w:rsidP="00235A37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235A37" w:rsidRPr="00D46A35" w:rsidRDefault="00235A37" w:rsidP="00235A37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кисеоник, проценат засићења кисеоником),</w:t>
            </w:r>
          </w:p>
          <w:p w:rsidR="00235A37" w:rsidRPr="00D46A35" w:rsidRDefault="00235A37" w:rsidP="00235A37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Анализе из групе физичко-хемијских параметара при испитивањима узорака површинских, подземних и отпадних вода за које лабораторија посједује одговарајуће уређаје/опрему, располаже прописаним кадровима или су предмет Уговора склопљеног са оспособљеним подуговарачем у складу са Правилником. </w:t>
            </w:r>
          </w:p>
          <w:p w:rsidR="003E2842" w:rsidRPr="00D46A35" w:rsidRDefault="00235A37" w:rsidP="00235A37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Мјерење протока површинских и отпадних вода (при малим брзинама 0-40 m/s).</w:t>
            </w: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доо "МАСТЕР"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Драгана Бубућа бр. 19б,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78000 Бања Лука 051/306-125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2842" w:rsidRPr="00D519FE" w:rsidRDefault="00842803" w:rsidP="00D519F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12.07-337-</w:t>
            </w:r>
            <w:r w:rsidR="00D519FE">
              <w:rPr>
                <w:color w:val="000000" w:themeColor="text1"/>
                <w:sz w:val="18"/>
                <w:szCs w:val="18"/>
                <w:lang w:val="sr-Cyrl-RS"/>
              </w:rPr>
              <w:t>326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/</w:t>
            </w:r>
            <w:r w:rsidR="00D519FE">
              <w:rPr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461304">
              <w:rPr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461304">
              <w:rPr>
                <w:color w:val="000000" w:themeColor="text1"/>
                <w:sz w:val="18"/>
                <w:szCs w:val="18"/>
                <w:lang w:val="sr-Cyrl-RS"/>
              </w:rPr>
              <w:t>17.8.2020.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8C0DD1" w:rsidRDefault="00D519FE" w:rsidP="00D519F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31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5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A127E5" w:rsidP="0085075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A127E5" w:rsidRPr="00D46A35" w:rsidRDefault="00A127E5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Физичко-хемијска испитивања in-situ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(температура, pH, проводљивост </w:t>
            </w:r>
            <w:r w:rsidR="00CE79DD" w:rsidRPr="00D46A35">
              <w:rPr>
                <w:color w:val="000000" w:themeColor="text1"/>
                <w:sz w:val="18"/>
                <w:szCs w:val="18"/>
                <w:lang w:val="sr-Cyrl-CS"/>
              </w:rPr>
              <w:t>растворе</w:t>
            </w:r>
            <w:r w:rsidR="00CE79DD">
              <w:rPr>
                <w:color w:val="000000" w:themeColor="text1"/>
                <w:sz w:val="18"/>
                <w:szCs w:val="18"/>
                <w:lang w:val="sr-Cyrl-CS"/>
              </w:rPr>
              <w:t>ни кисеоник, проценат засићења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);</w:t>
            </w:r>
          </w:p>
          <w:p w:rsidR="0085075B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 xml:space="preserve">физичко –хемијска испитивања узорака површинских, подземних вода и отпадних вода за које је </w:t>
            </w: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 xml:space="preserve">лабораторија </w:t>
            </w: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просторно, технички и кадровски оспособљена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</w:p>
          <w:p w:rsidR="00CE79DD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мјерење протока отпадних вода</w:t>
            </w: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ефлуената постројења за пречишћавање отпадних вода;</w:t>
            </w:r>
          </w:p>
          <w:p w:rsidR="00CE79DD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 и отпадних вода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.</w:t>
            </w:r>
          </w:p>
          <w:p w:rsidR="00A127E5" w:rsidRPr="00D46A35" w:rsidRDefault="00A127E5" w:rsidP="00CE79DD">
            <w:pPr>
              <w:ind w:left="720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1F289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417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/1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481848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29.10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.201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481848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  <w:r w:rsidR="001F2892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1F289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180FD8" w:rsidRPr="00D46A35" w:rsidRDefault="00180FD8" w:rsidP="00180FD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>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испитивања in situ (температура, pH, проводљивости, растворени кисеоник, проценат засићења),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Физичко – хемијска испитивања групе параметара за које су акредитоване методе у складу са Захтјевима BAS EN ISO/IEC 17025:2006,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површинске воде, Правилника о условима испуштања отпадних вода у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јавну канализацију,  као и испитивања за које лабораторија посједује одговарајуће уређаје/опрему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располаже 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кадром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у складу са Правилником. 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3E2842" w:rsidRPr="00D46A35" w:rsidRDefault="003E2842" w:rsidP="007652A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519F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AC4609" w:rsidRPr="00D46A35" w:rsidRDefault="00AC4609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723D4D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</w:t>
            </w:r>
            <w:r w:rsidR="00987BF5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од 1.6.2020.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723D4D" w:rsidP="00CB47F3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="0097285E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CB47F3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97285E" w:rsidRPr="00D46A35" w:rsidRDefault="0097285E" w:rsidP="0097285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3E2842" w:rsidRPr="00D46A35" w:rsidRDefault="00723D4D" w:rsidP="0084497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="0096279C" w:rsidRPr="00D46A35">
              <w:rPr>
                <w:color w:val="000000" w:themeColor="text1"/>
                <w:sz w:val="18"/>
                <w:szCs w:val="18"/>
              </w:rPr>
              <w:t>pH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</w:t>
            </w:r>
            <w:r w:rsidR="00723D4D" w:rsidRPr="00D46A35">
              <w:rPr>
                <w:color w:val="000000" w:themeColor="text1"/>
                <w:sz w:val="18"/>
                <w:szCs w:val="18"/>
                <w:lang w:val="ru-RU"/>
              </w:rPr>
              <w:t>, растворени кисеоник, проценат засићења кисеоником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96279C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изичко-хемијск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их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елемената квалитета за које је лабораторија просторно, техички и кадровски опремљена.</w:t>
            </w:r>
          </w:p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F8" w:rsidRDefault="00A53CF8" w:rsidP="00817480">
      <w:r>
        <w:separator/>
      </w:r>
    </w:p>
  </w:endnote>
  <w:endnote w:type="continuationSeparator" w:id="0">
    <w:p w:rsidR="00A53CF8" w:rsidRDefault="00A53CF8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F8" w:rsidRDefault="00A53CF8" w:rsidP="00817480">
      <w:r>
        <w:separator/>
      </w:r>
    </w:p>
  </w:footnote>
  <w:footnote w:type="continuationSeparator" w:id="0">
    <w:p w:rsidR="00A53CF8" w:rsidRDefault="00A53CF8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D1E01"/>
    <w:rsid w:val="00513692"/>
    <w:rsid w:val="00535B4D"/>
    <w:rsid w:val="005749EB"/>
    <w:rsid w:val="0058334E"/>
    <w:rsid w:val="005F5F84"/>
    <w:rsid w:val="00604B8D"/>
    <w:rsid w:val="0063116C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A07564"/>
    <w:rsid w:val="00A127E5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E5BE2"/>
    <w:rsid w:val="00C203E0"/>
    <w:rsid w:val="00C4285A"/>
    <w:rsid w:val="00C91063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31A8"/>
    <w:rsid w:val="00D2794E"/>
    <w:rsid w:val="00D46A35"/>
    <w:rsid w:val="00D46AF0"/>
    <w:rsid w:val="00D50010"/>
    <w:rsid w:val="00D519FE"/>
    <w:rsid w:val="00D842D4"/>
    <w:rsid w:val="00DA0DA7"/>
    <w:rsid w:val="00DA2A35"/>
    <w:rsid w:val="00DF2197"/>
    <w:rsid w:val="00E006A6"/>
    <w:rsid w:val="00E2605F"/>
    <w:rsid w:val="00E629E1"/>
    <w:rsid w:val="00E7275F"/>
    <w:rsid w:val="00EA1C7C"/>
    <w:rsid w:val="00EB4D0F"/>
    <w:rsid w:val="00EC403F"/>
    <w:rsid w:val="00ED7C0B"/>
    <w:rsid w:val="00EE776A"/>
    <w:rsid w:val="00EF7ACC"/>
    <w:rsid w:val="00F301BF"/>
    <w:rsid w:val="00F3167B"/>
    <w:rsid w:val="00F45309"/>
    <w:rsid w:val="00F652E4"/>
    <w:rsid w:val="00F76134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D4B7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C6D3-CDC8-433B-83B0-D2BD79BC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10</cp:revision>
  <cp:lastPrinted>2018-11-06T08:00:00Z</cp:lastPrinted>
  <dcterms:created xsi:type="dcterms:W3CDTF">2020-08-31T09:07:00Z</dcterms:created>
  <dcterms:modified xsi:type="dcterms:W3CDTF">2020-08-31T09:25:00Z</dcterms:modified>
</cp:coreProperties>
</file>